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Pr="005D65DE" w:rsidRDefault="005759CC" w:rsidP="005759CC">
      <w:pPr>
        <w:spacing w:line="276" w:lineRule="auto"/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  <w:t xml:space="preserve">                                                    </w:t>
      </w:r>
      <w:r w:rsidR="00AB5AD9" w:rsidRPr="005D65DE"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  <w:t>1</w:t>
      </w:r>
      <w:r w:rsidR="00AB5AD9" w:rsidRPr="005D65DE">
        <w:rPr>
          <w:rFonts w:asciiTheme="majorBidi" w:hAnsiTheme="majorBidi" w:cstheme="majorBidi"/>
          <w:b/>
          <w:bCs/>
          <w:noProof/>
          <w:sz w:val="32"/>
          <w:szCs w:val="32"/>
          <w:vertAlign w:val="superscript"/>
          <w:lang w:val="fr-FR"/>
        </w:rPr>
        <w:t>ère</w:t>
      </w:r>
      <w:r w:rsidR="00AB5AD9" w:rsidRPr="005D65DE"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  <w:t xml:space="preserve"> année</w:t>
      </w:r>
    </w:p>
    <w:p w:rsidR="00AB5AD9" w:rsidRPr="005759CC" w:rsidRDefault="005759CC" w:rsidP="005759CC">
      <w:pPr>
        <w:spacing w:line="276" w:lineRule="auto"/>
        <w:jc w:val="center"/>
        <w:rPr>
          <w:rFonts w:asciiTheme="majorBidi" w:hAnsiTheme="majorBidi" w:cstheme="majorBidi"/>
          <w:b/>
          <w:bCs/>
          <w:noProof/>
          <w:sz w:val="32"/>
          <w:szCs w:val="32"/>
          <w:u w:val="single"/>
          <w:lang w:val="fr-FR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  <w:t xml:space="preserve">                                 </w:t>
      </w:r>
      <w:r w:rsidR="00011DA6" w:rsidRPr="005759CC">
        <w:rPr>
          <w:rFonts w:asciiTheme="majorBidi" w:hAnsiTheme="majorBidi" w:cstheme="majorBidi"/>
          <w:b/>
          <w:bCs/>
          <w:noProof/>
          <w:sz w:val="32"/>
          <w:szCs w:val="32"/>
          <w:u w:val="single"/>
          <w:lang w:val="fr-FR"/>
        </w:rPr>
        <w:t xml:space="preserve">Electricité et </w:t>
      </w:r>
      <w:r w:rsidR="00854CA6" w:rsidRPr="005759CC">
        <w:rPr>
          <w:rFonts w:asciiTheme="majorBidi" w:hAnsiTheme="majorBidi" w:cstheme="majorBidi"/>
          <w:b/>
          <w:bCs/>
          <w:noProof/>
          <w:sz w:val="32"/>
          <w:szCs w:val="32"/>
          <w:u w:val="single"/>
          <w:lang w:val="fr-FR"/>
        </w:rPr>
        <w:t>Appareillage</w:t>
      </w:r>
      <w:r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  <w:t xml:space="preserve">        </w:t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</w:t>
      </w:r>
      <w:r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2</w:t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0h / 20 semaines)</w:t>
      </w:r>
    </w:p>
    <w:p w:rsidR="00AB5AD9" w:rsidRPr="005D65DE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noProof/>
          <w:lang w:val="fr-FR" w:eastAsia="fr-FR"/>
        </w:rPr>
      </w:pPr>
      <w:bookmarkStart w:id="0" w:name="bookmark1"/>
    </w:p>
    <w:bookmarkEnd w:id="0"/>
    <w:p w:rsidR="002369E5" w:rsidRPr="005D65DE" w:rsidRDefault="00587960" w:rsidP="005759CC">
      <w:pPr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</w:pPr>
      <w:r w:rsidRPr="005D65DE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Chapitre 1</w:t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: </w:t>
      </w:r>
      <w:r w:rsidRPr="005D65DE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Prévention des risques </w:t>
      </w:r>
      <w:r w:rsidR="002369E5" w:rsidRPr="005D65DE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é</w:t>
      </w:r>
      <w:r w:rsidRPr="005D65DE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lectriques</w:t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 w:rsidRP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Durée</w:t>
      </w:r>
      <w:r w:rsidR="002369E5" w:rsidRP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: 2 h</w:t>
      </w:r>
    </w:p>
    <w:p w:rsidR="00587960" w:rsidRPr="005D65DE" w:rsidRDefault="00587960" w:rsidP="00587960">
      <w:pPr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</w:pPr>
      <w:r w:rsidRPr="002254AC">
        <w:rPr>
          <w:rFonts w:ascii="Times New Roman" w:hAnsi="Times New Roman" w:cs="Times New Roman"/>
          <w:noProof/>
          <w:sz w:val="24"/>
          <w:szCs w:val="24"/>
          <w:lang w:val="fr-FR"/>
        </w:rPr>
        <w:t>1.1</w:t>
      </w:r>
      <w:r w:rsidRPr="005D65DE"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  <w:t xml:space="preserve"> Accidents d’origine électrique:</w:t>
      </w: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Secteurs les plus touch</w:t>
      </w:r>
      <w:r w:rsidR="002369E5"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é</w:t>
      </w: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s.</w:t>
      </w:r>
    </w:p>
    <w:p w:rsidR="00587960" w:rsidRPr="005D65DE" w:rsidRDefault="00587960" w:rsidP="00587960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Principaux facteurs.</w:t>
      </w:r>
    </w:p>
    <w:p w:rsidR="00587960" w:rsidRPr="005D65DE" w:rsidRDefault="00587960" w:rsidP="00587960">
      <w:pPr>
        <w:spacing w:line="276" w:lineRule="auto"/>
        <w:ind w:left="720"/>
        <w:rPr>
          <w:rFonts w:asciiTheme="majorBidi" w:hAnsiTheme="majorBidi" w:cstheme="majorBidi"/>
          <w:noProof/>
          <w:sz w:val="16"/>
          <w:szCs w:val="16"/>
          <w:lang w:val="fr-FR"/>
        </w:rPr>
      </w:pPr>
    </w:p>
    <w:p w:rsidR="00587960" w:rsidRPr="005D65DE" w:rsidRDefault="00587960" w:rsidP="00587960">
      <w:pPr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</w:pPr>
      <w:r w:rsidRPr="002254AC">
        <w:rPr>
          <w:rFonts w:ascii="Times New Roman" w:hAnsi="Times New Roman" w:cs="Times New Roman"/>
          <w:noProof/>
          <w:sz w:val="24"/>
          <w:szCs w:val="24"/>
          <w:lang w:val="fr-FR"/>
        </w:rPr>
        <w:t>1.2</w:t>
      </w:r>
      <w:r w:rsidRPr="005D65DE"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  <w:t xml:space="preserve"> Effets du courant électrique:</w:t>
      </w:r>
    </w:p>
    <w:p w:rsidR="00587960" w:rsidRPr="005D65DE" w:rsidRDefault="00587960" w:rsidP="00587960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Résistance électrique du corps humain.</w:t>
      </w: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Les effets du courant électrique: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Effet thermique.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Effets tétanisants.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Effets respiratoires et circulatoires.</w:t>
      </w:r>
    </w:p>
    <w:p w:rsidR="00587960" w:rsidRPr="005D65DE" w:rsidRDefault="00587960" w:rsidP="00587960">
      <w:pPr>
        <w:spacing w:line="276" w:lineRule="auto"/>
        <w:rPr>
          <w:rFonts w:ascii="Times New Roman" w:hAnsi="Times New Roman" w:cs="Times New Roman"/>
          <w:noProof/>
          <w:sz w:val="10"/>
          <w:szCs w:val="10"/>
          <w:lang w:val="fr-FR"/>
        </w:rPr>
      </w:pP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Effets du courant continu.</w:t>
      </w: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 xml:space="preserve">- </w:t>
      </w:r>
      <w:r w:rsidR="002369E5"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Effets du courant</w:t>
      </w: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 xml:space="preserve"> alternative.</w:t>
      </w:r>
    </w:p>
    <w:p w:rsidR="002369E5" w:rsidRPr="005D65DE" w:rsidRDefault="002369E5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Action faites lors d’un accident électrique.</w:t>
      </w:r>
    </w:p>
    <w:p w:rsidR="00587960" w:rsidRPr="005D65DE" w:rsidRDefault="00587960" w:rsidP="00587960">
      <w:pPr>
        <w:spacing w:line="276" w:lineRule="auto"/>
        <w:ind w:firstLine="720"/>
        <w:rPr>
          <w:noProof/>
          <w:sz w:val="10"/>
          <w:szCs w:val="10"/>
          <w:lang w:val="fr-FR"/>
        </w:rPr>
      </w:pPr>
    </w:p>
    <w:p w:rsidR="00587960" w:rsidRPr="005D65DE" w:rsidRDefault="00587960" w:rsidP="00587960">
      <w:pPr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</w:pPr>
      <w:r w:rsidRPr="002254AC">
        <w:rPr>
          <w:rFonts w:ascii="Times New Roman" w:hAnsi="Times New Roman" w:cs="Times New Roman"/>
          <w:noProof/>
          <w:sz w:val="24"/>
          <w:szCs w:val="24"/>
          <w:lang w:val="fr-FR"/>
        </w:rPr>
        <w:t>1.3</w:t>
      </w:r>
      <w:r w:rsidRPr="005D65DE"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  <w:t xml:space="preserve"> Types de contact:</w:t>
      </w: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Le contact direct.</w:t>
      </w: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Le contact indirect.</w:t>
      </w:r>
    </w:p>
    <w:p w:rsidR="00587960" w:rsidRPr="005D65DE" w:rsidRDefault="00587960" w:rsidP="00587960">
      <w:pPr>
        <w:spacing w:line="276" w:lineRule="auto"/>
        <w:ind w:firstLine="720"/>
        <w:rPr>
          <w:noProof/>
          <w:sz w:val="10"/>
          <w:szCs w:val="10"/>
          <w:lang w:val="fr-FR"/>
        </w:rPr>
      </w:pPr>
    </w:p>
    <w:p w:rsidR="00587960" w:rsidRPr="005D65DE" w:rsidRDefault="00587960" w:rsidP="00587960">
      <w:pPr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</w:pPr>
      <w:r w:rsidRPr="002254AC">
        <w:rPr>
          <w:rFonts w:ascii="Times New Roman" w:hAnsi="Times New Roman" w:cs="Times New Roman"/>
          <w:noProof/>
          <w:sz w:val="24"/>
          <w:szCs w:val="24"/>
          <w:lang w:val="fr-FR"/>
        </w:rPr>
        <w:t>1.4</w:t>
      </w:r>
      <w:r w:rsidRPr="005D65DE"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  <w:t xml:space="preserve"> Protection contre les contacts directs:</w:t>
      </w: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Principe.</w:t>
      </w: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Mise hors de portée des pièces nues sous tension: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L’éloignement.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L’interposition d’obstacles.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L’isolation.</w:t>
      </w:r>
    </w:p>
    <w:p w:rsidR="00587960" w:rsidRPr="005D65DE" w:rsidRDefault="00587960" w:rsidP="00587960">
      <w:pPr>
        <w:pStyle w:val="ListParagraph"/>
        <w:spacing w:line="276" w:lineRule="auto"/>
        <w:ind w:left="1620"/>
        <w:rPr>
          <w:noProof/>
          <w:sz w:val="10"/>
          <w:szCs w:val="10"/>
          <w:lang w:val="fr-FR"/>
        </w:rPr>
      </w:pPr>
    </w:p>
    <w:p w:rsidR="00587960" w:rsidRPr="005D65DE" w:rsidRDefault="00587960" w:rsidP="00587960">
      <w:pPr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</w:pPr>
      <w:r w:rsidRPr="002254AC">
        <w:rPr>
          <w:rFonts w:ascii="Times New Roman" w:hAnsi="Times New Roman" w:cs="Times New Roman"/>
          <w:noProof/>
          <w:sz w:val="24"/>
          <w:szCs w:val="24"/>
          <w:lang w:val="fr-FR"/>
        </w:rPr>
        <w:t>1.5</w:t>
      </w:r>
      <w:r w:rsidRPr="005D65DE"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  <w:t xml:space="preserve"> Protection contre les contacts indirects</w:t>
      </w:r>
      <w:r w:rsidR="002369E5" w:rsidRPr="005D65DE"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  <w:t>.</w:t>
      </w:r>
    </w:p>
    <w:p w:rsidR="00587960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Par coupure automatique de l’alimentation.</w:t>
      </w:r>
    </w:p>
    <w:p w:rsidR="009939E4" w:rsidRPr="005D65DE" w:rsidRDefault="00587960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- Sans coupure automatique de l’alimentation.</w:t>
      </w:r>
    </w:p>
    <w:p w:rsidR="005759CC" w:rsidRDefault="005759CC" w:rsidP="005759CC">
      <w:pPr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</w:pPr>
    </w:p>
    <w:p w:rsidR="00587960" w:rsidRPr="005D65DE" w:rsidRDefault="00587960" w:rsidP="005759CC">
      <w:pPr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</w:pPr>
      <w:r w:rsidRPr="002254AC">
        <w:rPr>
          <w:rFonts w:ascii="Times New Roman" w:hAnsi="Times New Roman" w:cs="Times New Roman"/>
          <w:noProof/>
          <w:sz w:val="24"/>
          <w:szCs w:val="24"/>
          <w:lang w:val="fr-FR"/>
        </w:rPr>
        <w:t>1.6</w:t>
      </w:r>
      <w:r w:rsidRPr="005D65DE"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  <w:t xml:space="preserve"> Equipements de protection et de sécurit</w:t>
      </w:r>
      <w:r w:rsidR="002369E5" w:rsidRPr="005D65DE">
        <w:rPr>
          <w:rFonts w:ascii="Times New Roman" w:hAnsi="Times New Roman" w:cs="Times New Roman"/>
          <w:b/>
          <w:bCs/>
          <w:noProof/>
          <w:sz w:val="24"/>
          <w:szCs w:val="24"/>
          <w:lang w:val="fr-FR"/>
        </w:rPr>
        <w:t>é.</w:t>
      </w:r>
    </w:p>
    <w:p w:rsidR="00587960" w:rsidRPr="005D65DE" w:rsidRDefault="002369E5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 xml:space="preserve">- </w:t>
      </w:r>
      <w:r w:rsidR="00587960"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Equipements de Protection Individuel (EPI)</w:t>
      </w: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: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Définition</w:t>
      </w:r>
      <w:r w:rsidR="002369E5" w:rsidRPr="005D65DE">
        <w:rPr>
          <w:noProof/>
          <w:sz w:val="24"/>
          <w:szCs w:val="24"/>
          <w:lang w:val="fr-FR"/>
        </w:rPr>
        <w:t>.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Conditions d’utilisation</w:t>
      </w:r>
      <w:r w:rsidR="002369E5" w:rsidRPr="005D65DE">
        <w:rPr>
          <w:noProof/>
          <w:sz w:val="24"/>
          <w:szCs w:val="24"/>
          <w:lang w:val="fr-FR"/>
        </w:rPr>
        <w:t>.</w:t>
      </w:r>
    </w:p>
    <w:p w:rsidR="002369E5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Equipement d’un électricien</w:t>
      </w:r>
      <w:r w:rsidR="002369E5" w:rsidRPr="005D65DE">
        <w:rPr>
          <w:noProof/>
          <w:sz w:val="24"/>
          <w:szCs w:val="24"/>
          <w:lang w:val="fr-FR"/>
        </w:rPr>
        <w:t>:</w:t>
      </w:r>
    </w:p>
    <w:p w:rsidR="00587960" w:rsidRPr="005D65DE" w:rsidRDefault="00587960" w:rsidP="00CA4C34">
      <w:pPr>
        <w:pStyle w:val="ListParagraph"/>
        <w:numPr>
          <w:ilvl w:val="1"/>
          <w:numId w:val="6"/>
        </w:numPr>
        <w:spacing w:line="276" w:lineRule="auto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Conditions d’utilisation</w:t>
      </w:r>
      <w:r w:rsidR="002369E5" w:rsidRPr="005D65DE">
        <w:rPr>
          <w:noProof/>
          <w:sz w:val="24"/>
          <w:szCs w:val="24"/>
          <w:lang w:val="fr-FR"/>
        </w:rPr>
        <w:t>.</w:t>
      </w:r>
    </w:p>
    <w:p w:rsidR="002369E5" w:rsidRPr="005D65DE" w:rsidRDefault="002369E5" w:rsidP="002369E5">
      <w:pPr>
        <w:pStyle w:val="ListParagraph"/>
        <w:spacing w:line="276" w:lineRule="auto"/>
        <w:ind w:left="2520"/>
        <w:rPr>
          <w:noProof/>
          <w:sz w:val="10"/>
          <w:szCs w:val="10"/>
          <w:lang w:val="fr-FR"/>
        </w:rPr>
      </w:pPr>
    </w:p>
    <w:p w:rsidR="00587960" w:rsidRPr="005D65DE" w:rsidRDefault="002369E5" w:rsidP="002369E5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 xml:space="preserve">- </w:t>
      </w:r>
      <w:r w:rsidR="00587960"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Equipements Individuels de Sécurité (ESI)</w:t>
      </w:r>
      <w:r w:rsidR="005033E7" w:rsidRPr="005D65DE">
        <w:rPr>
          <w:rFonts w:ascii="Times New Roman" w:hAnsi="Times New Roman" w:cs="Times New Roman"/>
          <w:noProof/>
          <w:sz w:val="24"/>
          <w:szCs w:val="24"/>
          <w:lang w:val="fr-FR"/>
        </w:rPr>
        <w:t>: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Composition</w:t>
      </w:r>
      <w:r w:rsidR="002369E5" w:rsidRPr="005D65DE">
        <w:rPr>
          <w:noProof/>
          <w:sz w:val="24"/>
          <w:szCs w:val="24"/>
          <w:lang w:val="fr-FR"/>
        </w:rPr>
        <w:t>.</w:t>
      </w:r>
    </w:p>
    <w:p w:rsidR="00587960" w:rsidRPr="005D65DE" w:rsidRDefault="00587960" w:rsidP="00CA4C34">
      <w:pPr>
        <w:pStyle w:val="ListParagraph"/>
        <w:numPr>
          <w:ilvl w:val="0"/>
          <w:numId w:val="6"/>
        </w:numPr>
        <w:spacing w:line="276" w:lineRule="auto"/>
        <w:ind w:left="1620" w:hanging="180"/>
        <w:rPr>
          <w:b/>
          <w:bCs/>
          <w:noProof/>
          <w:sz w:val="24"/>
          <w:szCs w:val="24"/>
          <w:lang w:val="fr-FR"/>
        </w:rPr>
      </w:pPr>
      <w:r w:rsidRPr="005D65DE">
        <w:rPr>
          <w:noProof/>
          <w:sz w:val="24"/>
          <w:szCs w:val="24"/>
          <w:lang w:val="fr-FR"/>
        </w:rPr>
        <w:t>Utilisation</w:t>
      </w:r>
      <w:r w:rsidR="002369E5" w:rsidRPr="005D65DE">
        <w:rPr>
          <w:noProof/>
          <w:sz w:val="24"/>
          <w:szCs w:val="24"/>
          <w:lang w:val="fr-FR"/>
        </w:rPr>
        <w:t>.</w:t>
      </w:r>
    </w:p>
    <w:p w:rsidR="00A13744" w:rsidRPr="005D65DE" w:rsidRDefault="005033E7" w:rsidP="0092200A">
      <w:pPr>
        <w:spacing w:line="276" w:lineRule="auto"/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</w:pPr>
      <w:r w:rsidRPr="005D65DE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lastRenderedPageBreak/>
        <w:t>Chapitre 2</w:t>
      </w:r>
      <w:r w:rsidR="005759CC" w:rsidRP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:</w:t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="007F000A" w:rsidRPr="005D65DE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Circuit électrique</w:t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      </w:t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759CC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Durée</w:t>
      </w:r>
      <w:r w:rsidR="00A13744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: </w:t>
      </w:r>
      <w:r w:rsidR="009220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8</w:t>
      </w:r>
      <w:bookmarkStart w:id="1" w:name="_GoBack"/>
      <w:bookmarkEnd w:id="1"/>
      <w:r w:rsidR="00A13744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h</w:t>
      </w:r>
    </w:p>
    <w:p w:rsidR="00C43288" w:rsidRPr="005D65DE" w:rsidRDefault="005033E7" w:rsidP="00C43288">
      <w:pPr>
        <w:spacing w:line="276" w:lineRule="auto"/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</w:pPr>
      <w:r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2</w:t>
      </w:r>
      <w:r w:rsidR="00C43288"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.1</w:t>
      </w:r>
      <w:r w:rsidR="00C43288" w:rsidRPr="005D65DE"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  <w:t xml:space="preserve"> Circuit électrique</w:t>
      </w:r>
    </w:p>
    <w:p w:rsidR="007F000A" w:rsidRPr="005D65DE" w:rsidRDefault="00574282" w:rsidP="00574282">
      <w:pPr>
        <w:pStyle w:val="ListParagraph"/>
        <w:spacing w:line="276" w:lineRule="auto"/>
        <w:ind w:left="360" w:firstLine="36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</w:t>
      </w:r>
      <w:r w:rsidR="00C43288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-</w:t>
      </w:r>
      <w:r w:rsidR="007F000A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Quel sont les constituants principaux d’un circuit électrique.</w:t>
      </w:r>
    </w:p>
    <w:p w:rsidR="007F000A" w:rsidRPr="005D65DE" w:rsidRDefault="00C43288" w:rsidP="00C43288">
      <w:pPr>
        <w:pStyle w:val="ListParagraph"/>
        <w:spacing w:line="276" w:lineRule="auto"/>
        <w:ind w:left="360" w:firstLine="36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-</w:t>
      </w:r>
      <w:r w:rsidR="007F000A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Comment fonctionne un circuit électrique.</w:t>
      </w:r>
    </w:p>
    <w:p w:rsidR="007F000A" w:rsidRPr="005D65DE" w:rsidRDefault="005033E7" w:rsidP="007F000A">
      <w:pPr>
        <w:spacing w:line="276" w:lineRule="auto"/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</w:pPr>
      <w:r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2</w:t>
      </w:r>
      <w:r w:rsidR="00C43288"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.2</w:t>
      </w:r>
      <w:r w:rsidR="00C43288" w:rsidRPr="005D65DE"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  <w:t xml:space="preserve"> Tension électrique :</w:t>
      </w:r>
    </w:p>
    <w:p w:rsidR="007F000A" w:rsidRPr="005D65DE" w:rsidRDefault="00C43288" w:rsidP="007F000A">
      <w:pPr>
        <w:spacing w:line="276" w:lineRule="auto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ab/>
        <w:t>-Définition.</w:t>
      </w:r>
    </w:p>
    <w:p w:rsidR="00C43288" w:rsidRPr="005D65DE" w:rsidRDefault="00C43288" w:rsidP="007F000A">
      <w:pPr>
        <w:spacing w:line="276" w:lineRule="auto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ab/>
        <w:t>-Mesurage.</w:t>
      </w:r>
    </w:p>
    <w:p w:rsidR="00C43288" w:rsidRPr="005D65DE" w:rsidRDefault="005033E7" w:rsidP="00C43288">
      <w:pPr>
        <w:spacing w:line="276" w:lineRule="auto"/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</w:pPr>
      <w:r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2</w:t>
      </w:r>
      <w:r w:rsidR="00C43288"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.3</w:t>
      </w:r>
      <w:r w:rsidR="00C43288" w:rsidRPr="005D65DE"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  <w:t xml:space="preserve"> Champs électrique :</w:t>
      </w:r>
    </w:p>
    <w:p w:rsidR="00C43288" w:rsidRPr="005D65DE" w:rsidRDefault="00C43288" w:rsidP="00C43288">
      <w:pPr>
        <w:spacing w:line="276" w:lineRule="auto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ab/>
        <w:t>-Courant électrique</w:t>
      </w:r>
      <w:r w:rsidR="00FA6B4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 :</w:t>
      </w:r>
    </w:p>
    <w:p w:rsidR="00FA6B46" w:rsidRPr="005D65DE" w:rsidRDefault="00FA6B46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Effets du courant électrique</w:t>
      </w:r>
    </w:p>
    <w:p w:rsidR="00FA6B46" w:rsidRPr="005D65DE" w:rsidRDefault="00FA6B46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Formes du courant électrique :</w:t>
      </w:r>
    </w:p>
    <w:p w:rsidR="00FA6B46" w:rsidRPr="005D65DE" w:rsidRDefault="00FA6B46" w:rsidP="00CA4C34">
      <w:pPr>
        <w:pStyle w:val="ListParagraph"/>
        <w:numPr>
          <w:ilvl w:val="1"/>
          <w:numId w:val="1"/>
        </w:numPr>
        <w:spacing w:line="276" w:lineRule="auto"/>
        <w:ind w:left="1980"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Courant Alternatif.</w:t>
      </w:r>
    </w:p>
    <w:p w:rsidR="00C43288" w:rsidRPr="005D65DE" w:rsidRDefault="00FA6B46" w:rsidP="00574282">
      <w:pPr>
        <w:pStyle w:val="ListParagraph"/>
        <w:numPr>
          <w:ilvl w:val="1"/>
          <w:numId w:val="1"/>
        </w:numPr>
        <w:spacing w:line="276" w:lineRule="auto"/>
        <w:ind w:left="1980"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Courant continu.</w:t>
      </w:r>
    </w:p>
    <w:p w:rsidR="00C43288" w:rsidRPr="005D65DE" w:rsidRDefault="00C43288" w:rsidP="00C43288">
      <w:pPr>
        <w:spacing w:line="276" w:lineRule="auto"/>
        <w:ind w:firstLine="72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-Différence de potentiel.</w:t>
      </w:r>
    </w:p>
    <w:p w:rsidR="00FA6B46" w:rsidRPr="005D65DE" w:rsidRDefault="005033E7" w:rsidP="00FA6B46">
      <w:pPr>
        <w:spacing w:line="276" w:lineRule="auto"/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</w:pPr>
      <w:r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2</w:t>
      </w:r>
      <w:r w:rsidR="00FA6B46"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.4</w:t>
      </w:r>
      <w:r w:rsidR="00FA6B46" w:rsidRPr="005D65DE"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  <w:t xml:space="preserve"> Energie et puissance</w:t>
      </w:r>
    </w:p>
    <w:p w:rsidR="00397621" w:rsidRPr="005D65DE" w:rsidRDefault="00FA6B46" w:rsidP="00397621">
      <w:pPr>
        <w:spacing w:line="276" w:lineRule="auto"/>
        <w:ind w:firstLine="72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-Energie</w:t>
      </w:r>
      <w:r w:rsidR="00397621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 :</w:t>
      </w:r>
    </w:p>
    <w:p w:rsidR="00397621" w:rsidRPr="005D65DE" w:rsidRDefault="00397621" w:rsidP="00CA4C34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Définition</w:t>
      </w:r>
      <w:r w:rsidR="002935B9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, </w:t>
      </w: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Unité.</w:t>
      </w:r>
    </w:p>
    <w:p w:rsidR="00397621" w:rsidRPr="005D65DE" w:rsidRDefault="00397621" w:rsidP="00397621">
      <w:pPr>
        <w:spacing w:line="276" w:lineRule="auto"/>
        <w:ind w:firstLine="72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- </w:t>
      </w:r>
      <w:r w:rsidR="00FA6B4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Puissance</w:t>
      </w: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 :</w:t>
      </w:r>
    </w:p>
    <w:p w:rsidR="00397621" w:rsidRPr="005D65DE" w:rsidRDefault="00397621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Définition.</w:t>
      </w:r>
    </w:p>
    <w:p w:rsidR="00397621" w:rsidRPr="005D65DE" w:rsidRDefault="00397621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Puissance absorbée et Puissance utile.</w:t>
      </w:r>
    </w:p>
    <w:p w:rsidR="00397621" w:rsidRPr="005D65DE" w:rsidRDefault="00397621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Unité.</w:t>
      </w:r>
    </w:p>
    <w:p w:rsidR="00FA6B46" w:rsidRPr="005D65DE" w:rsidRDefault="00397621" w:rsidP="00397621">
      <w:pPr>
        <w:spacing w:line="276" w:lineRule="auto"/>
        <w:ind w:firstLine="72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- </w:t>
      </w:r>
      <w:r w:rsidR="00FA6B4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Rendement</w:t>
      </w: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 :</w:t>
      </w:r>
    </w:p>
    <w:p w:rsidR="002935B9" w:rsidRPr="005759CC" w:rsidRDefault="00397621" w:rsidP="005759CC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759CC">
        <w:rPr>
          <w:rFonts w:asciiTheme="majorBidi" w:hAnsiTheme="majorBidi" w:cstheme="majorBidi"/>
          <w:noProof/>
          <w:sz w:val="24"/>
          <w:szCs w:val="24"/>
          <w:lang w:val="fr-FR"/>
        </w:rPr>
        <w:t>Définition</w:t>
      </w:r>
      <w:r w:rsidR="002935B9" w:rsidRPr="005759CC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, </w:t>
      </w:r>
      <w:r w:rsidRPr="005759CC">
        <w:rPr>
          <w:rFonts w:asciiTheme="majorBidi" w:hAnsiTheme="majorBidi" w:cstheme="majorBidi"/>
          <w:noProof/>
          <w:sz w:val="24"/>
          <w:szCs w:val="24"/>
          <w:lang w:val="fr-FR"/>
        </w:rPr>
        <w:t>Equation.</w:t>
      </w:r>
    </w:p>
    <w:p w:rsidR="00FA6B46" w:rsidRPr="005D65DE" w:rsidRDefault="00F46E51" w:rsidP="00F46E51">
      <w:pPr>
        <w:spacing w:line="276" w:lineRule="auto"/>
        <w:ind w:firstLine="72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-</w:t>
      </w:r>
      <w:r w:rsidR="00FA6B4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Loi de Joule</w:t>
      </w: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 :</w:t>
      </w:r>
    </w:p>
    <w:p w:rsidR="00F46E51" w:rsidRPr="005D65DE" w:rsidRDefault="00F46E51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Enoncé.</w:t>
      </w:r>
    </w:p>
    <w:p w:rsidR="00F46E51" w:rsidRPr="005D65DE" w:rsidRDefault="00F46E51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Formule</w:t>
      </w:r>
      <w:r w:rsidR="002935B9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, </w:t>
      </w: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Unité.</w:t>
      </w:r>
    </w:p>
    <w:p w:rsidR="00F46E51" w:rsidRPr="005D65DE" w:rsidRDefault="00F46E51" w:rsidP="00F46E51">
      <w:pPr>
        <w:spacing w:line="276" w:lineRule="auto"/>
        <w:ind w:firstLine="72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-Loi d’Ohm :</w:t>
      </w:r>
    </w:p>
    <w:p w:rsidR="00F46E51" w:rsidRPr="005D65DE" w:rsidRDefault="00F46E51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Enoncé.</w:t>
      </w:r>
    </w:p>
    <w:p w:rsidR="00F46E51" w:rsidRPr="005D65DE" w:rsidRDefault="00F46E51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Formule.</w:t>
      </w:r>
    </w:p>
    <w:p w:rsidR="005C5EB8" w:rsidRPr="005D65DE" w:rsidRDefault="00F46E51" w:rsidP="00CA4C34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Groupement des résistances :</w:t>
      </w:r>
    </w:p>
    <w:p w:rsidR="00F46E51" w:rsidRPr="005D65DE" w:rsidRDefault="00F46E51" w:rsidP="00CA4C34">
      <w:pPr>
        <w:pStyle w:val="ListParagraph"/>
        <w:numPr>
          <w:ilvl w:val="1"/>
          <w:numId w:val="1"/>
        </w:numPr>
        <w:spacing w:line="276" w:lineRule="auto"/>
        <w:ind w:left="1980" w:hanging="18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Série, parallèle et mixte.</w:t>
      </w:r>
    </w:p>
    <w:p w:rsidR="00F46E51" w:rsidRPr="005D65DE" w:rsidRDefault="00F46E51" w:rsidP="005C5EB8">
      <w:pPr>
        <w:spacing w:line="276" w:lineRule="auto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p w:rsidR="005C5EB8" w:rsidRPr="005D65DE" w:rsidRDefault="005C5EB8" w:rsidP="005C5EB8">
      <w:pPr>
        <w:spacing w:line="276" w:lineRule="auto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p w:rsidR="00FA6B46" w:rsidRPr="005D65DE" w:rsidRDefault="00FA6B46" w:rsidP="00FA6B46">
      <w:pPr>
        <w:spacing w:line="276" w:lineRule="auto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p w:rsidR="00F46E51" w:rsidRPr="005D65DE" w:rsidRDefault="00F46E51">
      <w:pPr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br w:type="page"/>
      </w:r>
    </w:p>
    <w:p w:rsidR="00563E0B" w:rsidRPr="005D65DE" w:rsidRDefault="009939E4" w:rsidP="002254AC">
      <w:pPr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</w:pPr>
      <w:r w:rsidRPr="005D65DE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lastRenderedPageBreak/>
        <w:t>Chapitre 3</w:t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: </w:t>
      </w:r>
      <w:r w:rsidR="00854CA6" w:rsidRPr="005D65DE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Les transformateurs</w:t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 </w:t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  <w:t>Durée</w:t>
      </w:r>
      <w:r w:rsidR="00563E0B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: </w:t>
      </w:r>
      <w:r w:rsidR="00574282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5</w:t>
      </w:r>
      <w:r w:rsidR="00563E0B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h</w:t>
      </w:r>
    </w:p>
    <w:p w:rsidR="002935B9" w:rsidRPr="005D65DE" w:rsidRDefault="002935B9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p w:rsidR="00854CA6" w:rsidRDefault="00854CA6" w:rsidP="002254AC">
      <w:pPr>
        <w:pStyle w:val="ListParagraph"/>
        <w:numPr>
          <w:ilvl w:val="1"/>
          <w:numId w:val="8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Définition et principe de fonctionnement d’un transformateur</w:t>
      </w:r>
      <w:r w:rsidR="002935B9"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2254AC" w:rsidRDefault="002254AC" w:rsidP="002254AC">
      <w:pPr>
        <w:pStyle w:val="ListParagraph"/>
        <w:numPr>
          <w:ilvl w:val="1"/>
          <w:numId w:val="8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Circuits primaires et secondaires.</w:t>
      </w:r>
    </w:p>
    <w:p w:rsidR="002254AC" w:rsidRPr="002254AC" w:rsidRDefault="002254AC" w:rsidP="002254AC">
      <w:pPr>
        <w:pStyle w:val="ListParagraph"/>
        <w:numPr>
          <w:ilvl w:val="1"/>
          <w:numId w:val="8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2254AC">
        <w:rPr>
          <w:rFonts w:asciiTheme="majorBidi" w:hAnsiTheme="majorBidi" w:cstheme="majorBidi"/>
          <w:noProof/>
          <w:sz w:val="24"/>
          <w:szCs w:val="24"/>
          <w:lang w:val="fr-FR"/>
        </w:rPr>
        <w:t>Détermination de la tension secondaire en fonction de la tension primaire et du nombre de spires dans le primaire et dans le secondaire.</w:t>
      </w:r>
    </w:p>
    <w:p w:rsidR="00854CA6" w:rsidRPr="005D65DE" w:rsidRDefault="00854CA6" w:rsidP="002254AC">
      <w:pPr>
        <w:pStyle w:val="ListParagraph"/>
        <w:numPr>
          <w:ilvl w:val="1"/>
          <w:numId w:val="8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Détermination du courant secondaire en fonction du courant primaire et du nombre de spires dans le primaire et dans le secondaire.</w:t>
      </w:r>
    </w:p>
    <w:p w:rsidR="00854CA6" w:rsidRPr="005D65DE" w:rsidRDefault="00854CA6" w:rsidP="002254AC">
      <w:pPr>
        <w:pStyle w:val="ListParagraph"/>
        <w:numPr>
          <w:ilvl w:val="1"/>
          <w:numId w:val="8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Puissance d’entrée et puissance de sortie</w:t>
      </w:r>
      <w:r w:rsidR="002935B9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854CA6" w:rsidRPr="005D65DE" w:rsidRDefault="00854CA6" w:rsidP="002254AC">
      <w:pPr>
        <w:pStyle w:val="ListParagraph"/>
        <w:numPr>
          <w:ilvl w:val="1"/>
          <w:numId w:val="8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Pertes dans un transformateur. Rendement</w:t>
      </w:r>
      <w:r w:rsidR="002935B9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854CA6" w:rsidRPr="005D65DE" w:rsidRDefault="00854CA6" w:rsidP="002254AC">
      <w:pPr>
        <w:pStyle w:val="ListParagraph"/>
        <w:numPr>
          <w:ilvl w:val="1"/>
          <w:numId w:val="8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Types de transformateurs / Utilisation</w:t>
      </w:r>
      <w:r w:rsidR="002935B9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854CA6" w:rsidRPr="005D65DE" w:rsidRDefault="00854CA6" w:rsidP="00CA4C34">
      <w:pPr>
        <w:numPr>
          <w:ilvl w:val="0"/>
          <w:numId w:val="2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Transformateurs abaisseurs et élévateurs de tension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854CA6" w:rsidRPr="005D65DE" w:rsidRDefault="00854CA6" w:rsidP="00574282">
      <w:pPr>
        <w:numPr>
          <w:ilvl w:val="0"/>
          <w:numId w:val="2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Transformateurs haute tension (monophasé et triphasé)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854CA6" w:rsidRPr="005D65DE" w:rsidRDefault="00854CA6" w:rsidP="00CA4C34">
      <w:pPr>
        <w:numPr>
          <w:ilvl w:val="0"/>
          <w:numId w:val="2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Différents modes de connexion d’un transformateur triphasé avec ou sans neutre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 :</w:t>
      </w:r>
    </w:p>
    <w:p w:rsidR="00A13744" w:rsidRPr="005D65DE" w:rsidRDefault="00A13744" w:rsidP="00CA4C34">
      <w:pPr>
        <w:numPr>
          <w:ilvl w:val="1"/>
          <w:numId w:val="2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Etoile avec mise à la terre – triangle.</w:t>
      </w:r>
    </w:p>
    <w:p w:rsidR="00A13744" w:rsidRPr="005D65DE" w:rsidRDefault="00A13744" w:rsidP="00CA4C34">
      <w:pPr>
        <w:numPr>
          <w:ilvl w:val="1"/>
          <w:numId w:val="2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Triangle – triangle.</w:t>
      </w:r>
    </w:p>
    <w:p w:rsidR="00A13744" w:rsidRPr="005D65DE" w:rsidRDefault="00A13744" w:rsidP="00CA4C34">
      <w:pPr>
        <w:numPr>
          <w:ilvl w:val="1"/>
          <w:numId w:val="2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Etoile avec mise à la terre.</w:t>
      </w:r>
    </w:p>
    <w:p w:rsidR="00A13744" w:rsidRPr="005D65DE" w:rsidRDefault="00A13744" w:rsidP="00CA4C34">
      <w:pPr>
        <w:numPr>
          <w:ilvl w:val="1"/>
          <w:numId w:val="2"/>
        </w:numPr>
        <w:tabs>
          <w:tab w:val="left" w:pos="4320"/>
        </w:tabs>
        <w:spacing w:line="360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Autres.</w:t>
      </w:r>
    </w:p>
    <w:p w:rsidR="002254AC" w:rsidRDefault="002254AC" w:rsidP="002254AC">
      <w:pPr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</w:pPr>
    </w:p>
    <w:p w:rsidR="00563E0B" w:rsidRPr="005D65DE" w:rsidRDefault="009939E4" w:rsidP="0092200A">
      <w:pPr>
        <w:rPr>
          <w:rFonts w:asciiTheme="majorBidi" w:hAnsiTheme="majorBidi" w:cstheme="majorBidi"/>
          <w:b/>
          <w:bCs/>
          <w:noProof/>
          <w:sz w:val="32"/>
          <w:szCs w:val="32"/>
          <w:lang w:val="fr-FR"/>
        </w:rPr>
      </w:pPr>
      <w:r w:rsidRPr="005D65DE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 xml:space="preserve">Chapitre </w:t>
      </w:r>
      <w:r w:rsidR="005D65DE" w:rsidRPr="005D65DE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4</w:t>
      </w:r>
      <w:r w:rsidR="002254AC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:</w:t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="00854CA6" w:rsidRPr="005D65DE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Les moteurs</w:t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   </w:t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63E0B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Durée: </w:t>
      </w:r>
      <w:r w:rsidR="009220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5</w:t>
      </w:r>
      <w:r w:rsidR="00563E0B" w:rsidRPr="002254A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h</w:t>
      </w:r>
    </w:p>
    <w:p w:rsidR="00A13744" w:rsidRPr="002254AC" w:rsidRDefault="00A13744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18"/>
          <w:szCs w:val="18"/>
          <w:lang w:val="fr-FR"/>
        </w:rPr>
      </w:pPr>
    </w:p>
    <w:p w:rsidR="00854CA6" w:rsidRPr="005D65DE" w:rsidRDefault="002254AC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/>
        </w:rPr>
        <w:t>4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.1 </w:t>
      </w:r>
      <w:r w:rsidR="00854CA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Utilisation des moteurs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854CA6" w:rsidRPr="005D65DE" w:rsidRDefault="002254AC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/>
        </w:rPr>
        <w:t>4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.2 </w:t>
      </w:r>
      <w:r w:rsidR="00854CA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Introduction générale au principe de fonctionnement du moteur</w:t>
      </w:r>
    </w:p>
    <w:p w:rsidR="00854CA6" w:rsidRPr="005D65DE" w:rsidRDefault="002254AC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/>
        </w:rPr>
        <w:t>4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.3 </w:t>
      </w:r>
      <w:r w:rsidR="00854CA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Différents types de moteur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 : (fonctionnement et utilisation)</w:t>
      </w:r>
    </w:p>
    <w:p w:rsidR="00A13744" w:rsidRPr="005D65DE" w:rsidRDefault="00A13744" w:rsidP="00CA4C34">
      <w:pPr>
        <w:numPr>
          <w:ilvl w:val="0"/>
          <w:numId w:val="3"/>
        </w:numPr>
        <w:tabs>
          <w:tab w:val="clear" w:pos="792"/>
          <w:tab w:val="num" w:pos="900"/>
          <w:tab w:val="left" w:pos="4320"/>
        </w:tabs>
        <w:spacing w:line="276" w:lineRule="auto"/>
        <w:ind w:left="900" w:hanging="180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Moteurs à courant continu :</w:t>
      </w:r>
    </w:p>
    <w:p w:rsidR="00A13744" w:rsidRPr="005D65DE" w:rsidRDefault="00A13744" w:rsidP="00CA4C34">
      <w:pPr>
        <w:numPr>
          <w:ilvl w:val="1"/>
          <w:numId w:val="3"/>
        </w:num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Moteur série.</w:t>
      </w:r>
    </w:p>
    <w:p w:rsidR="00A13744" w:rsidRPr="005D65DE" w:rsidRDefault="00A13744" w:rsidP="00CA4C34">
      <w:pPr>
        <w:numPr>
          <w:ilvl w:val="1"/>
          <w:numId w:val="3"/>
        </w:num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Moteur en dérivation.</w:t>
      </w:r>
    </w:p>
    <w:p w:rsidR="00A13744" w:rsidRPr="005D65DE" w:rsidRDefault="00A13744" w:rsidP="00CA4C34">
      <w:pPr>
        <w:numPr>
          <w:ilvl w:val="1"/>
          <w:numId w:val="3"/>
        </w:num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Moteur compound.</w:t>
      </w:r>
    </w:p>
    <w:p w:rsidR="00A13744" w:rsidRPr="005D65DE" w:rsidRDefault="00A13744" w:rsidP="00CA4C34">
      <w:pPr>
        <w:numPr>
          <w:ilvl w:val="0"/>
          <w:numId w:val="3"/>
        </w:numPr>
        <w:tabs>
          <w:tab w:val="clear" w:pos="792"/>
          <w:tab w:val="num" w:pos="900"/>
          <w:tab w:val="left" w:pos="4320"/>
        </w:tabs>
        <w:spacing w:line="276" w:lineRule="auto"/>
        <w:ind w:left="900" w:hanging="180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Moteurs à courant alternatif :</w:t>
      </w:r>
    </w:p>
    <w:p w:rsidR="00A13744" w:rsidRPr="005D65DE" w:rsidRDefault="00A13744" w:rsidP="00CA4C34">
      <w:pPr>
        <w:numPr>
          <w:ilvl w:val="1"/>
          <w:numId w:val="3"/>
        </w:num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Moteur monophasé.</w:t>
      </w:r>
    </w:p>
    <w:p w:rsidR="00A13744" w:rsidRPr="005D65DE" w:rsidRDefault="00A13744" w:rsidP="00CA4C34">
      <w:pPr>
        <w:numPr>
          <w:ilvl w:val="1"/>
          <w:numId w:val="3"/>
        </w:num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Moteur triphasé.</w:t>
      </w:r>
    </w:p>
    <w:p w:rsidR="00A13744" w:rsidRPr="005D65DE" w:rsidRDefault="00A13744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p w:rsidR="00854CA6" w:rsidRPr="005D65DE" w:rsidRDefault="002254AC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/>
        </w:rPr>
        <w:t>4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.4 </w:t>
      </w:r>
      <w:r w:rsidR="00854CA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Caractéristiques techniques générales – Lectures de la plaque signalétique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854CA6" w:rsidRPr="005D65DE" w:rsidRDefault="002254AC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/>
        </w:rPr>
        <w:t>4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.5 </w:t>
      </w:r>
      <w:r w:rsidR="00854CA6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Circuit d’alimentation (introduction générale)</w:t>
      </w:r>
      <w:r w:rsidR="00A13744"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.</w:t>
      </w:r>
    </w:p>
    <w:p w:rsidR="00854CA6" w:rsidRPr="005D65DE" w:rsidRDefault="00854CA6" w:rsidP="00CA4C34">
      <w:pPr>
        <w:numPr>
          <w:ilvl w:val="0"/>
          <w:numId w:val="3"/>
        </w:numPr>
        <w:tabs>
          <w:tab w:val="clear" w:pos="792"/>
          <w:tab w:val="num" w:pos="900"/>
          <w:tab w:val="left" w:pos="4320"/>
        </w:tabs>
        <w:spacing w:line="276" w:lineRule="auto"/>
        <w:ind w:left="900" w:hanging="180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Démarrage directe ON et OFF</w:t>
      </w:r>
    </w:p>
    <w:p w:rsidR="00854CA6" w:rsidRPr="005D65DE" w:rsidRDefault="00A02A9C" w:rsidP="00574282">
      <w:pPr>
        <w:numPr>
          <w:ilvl w:val="0"/>
          <w:numId w:val="3"/>
        </w:numPr>
        <w:tabs>
          <w:tab w:val="clear" w:pos="792"/>
          <w:tab w:val="num" w:pos="900"/>
          <w:tab w:val="left" w:pos="4320"/>
        </w:tabs>
        <w:spacing w:line="276" w:lineRule="auto"/>
        <w:ind w:left="900" w:hanging="180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5D65DE">
        <w:rPr>
          <w:rFonts w:asciiTheme="majorBidi" w:hAnsiTheme="majorBidi" w:cstheme="majorBidi"/>
          <w:noProof/>
          <w:sz w:val="24"/>
          <w:szCs w:val="24"/>
          <w:lang w:val="fr-FR"/>
        </w:rPr>
        <w:t>Protection d’un moteur .</w:t>
      </w:r>
    </w:p>
    <w:p w:rsidR="00854CA6" w:rsidRPr="005D65DE" w:rsidRDefault="00854CA6" w:rsidP="002935B9">
      <w:pPr>
        <w:tabs>
          <w:tab w:val="left" w:pos="4320"/>
        </w:tabs>
        <w:spacing w:line="276" w:lineRule="auto"/>
        <w:jc w:val="both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sectPr w:rsidR="00854CA6" w:rsidRPr="005D65DE" w:rsidSect="005759CC">
      <w:headerReference w:type="default" r:id="rId8"/>
      <w:footerReference w:type="default" r:id="rId9"/>
      <w:pgSz w:w="12240" w:h="15840"/>
      <w:pgMar w:top="1260" w:right="810" w:bottom="1080" w:left="99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54B" w:rsidRDefault="004C054B" w:rsidP="00D165A1">
      <w:r>
        <w:separator/>
      </w:r>
    </w:p>
  </w:endnote>
  <w:endnote w:type="continuationSeparator" w:id="0">
    <w:p w:rsidR="004C054B" w:rsidRDefault="004C054B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92200A">
          <w:rPr>
            <w:noProof/>
            <w:sz w:val="24"/>
            <w:szCs w:val="24"/>
          </w:rPr>
          <w:t>1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54B" w:rsidRDefault="004C054B" w:rsidP="00D165A1">
      <w:r>
        <w:separator/>
      </w:r>
    </w:p>
  </w:footnote>
  <w:footnote w:type="continuationSeparator" w:id="0">
    <w:p w:rsidR="004C054B" w:rsidRDefault="004C054B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i/>
        <w:iCs/>
        <w:sz w:val="28"/>
        <w:szCs w:val="28"/>
        <w:lang w:val="fr-FR"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5759CC" w:rsidRDefault="00CE28E8" w:rsidP="00E75352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</w:pPr>
        <w:r w:rsidRPr="005759C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>BT</w:t>
        </w:r>
        <w:r w:rsidR="005759CC" w:rsidRPr="005759C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>1</w:t>
        </w:r>
        <w:r w:rsidRPr="005759C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 xml:space="preserve"> - </w:t>
        </w:r>
        <w:r w:rsidR="00D165A1" w:rsidRPr="005759C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 xml:space="preserve">Mécanique Industrielle – 2016 – </w:t>
        </w:r>
        <w:r w:rsidR="00E75352" w:rsidRPr="005759C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>Electricité et Appareillage</w:t>
        </w:r>
        <w:r w:rsidR="00D165A1" w:rsidRPr="005759CC">
          <w:rPr>
            <w:rFonts w:asciiTheme="majorBidi" w:hAnsiTheme="majorBidi" w:cstheme="majorBidi"/>
            <w:b/>
            <w:bCs/>
            <w:i/>
            <w:iCs/>
            <w:sz w:val="28"/>
            <w:szCs w:val="28"/>
            <w:lang w:val="fr-FR"/>
          </w:rPr>
          <w:t xml:space="preserve"> – 1ère année</w:t>
        </w:r>
      </w:p>
    </w:sdtContent>
  </w:sdt>
  <w:p w:rsidR="00D165A1" w:rsidRPr="00574282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11A69"/>
    <w:multiLevelType w:val="multilevel"/>
    <w:tmpl w:val="5F5CA1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12830F0"/>
    <w:multiLevelType w:val="multilevel"/>
    <w:tmpl w:val="5F5CA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9110D6C"/>
    <w:multiLevelType w:val="hybridMultilevel"/>
    <w:tmpl w:val="54A0D4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D1854C5"/>
    <w:multiLevelType w:val="hybridMultilevel"/>
    <w:tmpl w:val="C76AB6A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6ACA0DC1"/>
    <w:multiLevelType w:val="hybridMultilevel"/>
    <w:tmpl w:val="A92A3F12"/>
    <w:lvl w:ilvl="0" w:tplc="88D27CF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5">
    <w:nsid w:val="6EDE095D"/>
    <w:multiLevelType w:val="hybridMultilevel"/>
    <w:tmpl w:val="CEF2A9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A7C2FD8"/>
    <w:multiLevelType w:val="hybridMultilevel"/>
    <w:tmpl w:val="4E3CBC86"/>
    <w:lvl w:ilvl="0" w:tplc="88D27CF8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D2675A9"/>
    <w:multiLevelType w:val="multilevel"/>
    <w:tmpl w:val="556CA9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11DA6"/>
    <w:rsid w:val="00022F6D"/>
    <w:rsid w:val="00026FA8"/>
    <w:rsid w:val="00033482"/>
    <w:rsid w:val="000338F5"/>
    <w:rsid w:val="000706C6"/>
    <w:rsid w:val="000871C4"/>
    <w:rsid w:val="000C4F8F"/>
    <w:rsid w:val="000D7586"/>
    <w:rsid w:val="000E3F4E"/>
    <w:rsid w:val="00113063"/>
    <w:rsid w:val="00124BF4"/>
    <w:rsid w:val="00137A03"/>
    <w:rsid w:val="0014768E"/>
    <w:rsid w:val="00184A39"/>
    <w:rsid w:val="00190300"/>
    <w:rsid w:val="00193F47"/>
    <w:rsid w:val="00214039"/>
    <w:rsid w:val="00216FAA"/>
    <w:rsid w:val="00223D41"/>
    <w:rsid w:val="002254AC"/>
    <w:rsid w:val="002369E5"/>
    <w:rsid w:val="00275FF5"/>
    <w:rsid w:val="002935B9"/>
    <w:rsid w:val="002B73F5"/>
    <w:rsid w:val="00307380"/>
    <w:rsid w:val="003277DD"/>
    <w:rsid w:val="003434A7"/>
    <w:rsid w:val="0034712D"/>
    <w:rsid w:val="00366A56"/>
    <w:rsid w:val="00397621"/>
    <w:rsid w:val="00413C04"/>
    <w:rsid w:val="00422F79"/>
    <w:rsid w:val="004443A9"/>
    <w:rsid w:val="004C054B"/>
    <w:rsid w:val="004D46F9"/>
    <w:rsid w:val="005033E7"/>
    <w:rsid w:val="00545827"/>
    <w:rsid w:val="0056121B"/>
    <w:rsid w:val="00561DCC"/>
    <w:rsid w:val="00563E0B"/>
    <w:rsid w:val="00565039"/>
    <w:rsid w:val="00574282"/>
    <w:rsid w:val="005759CC"/>
    <w:rsid w:val="00587960"/>
    <w:rsid w:val="005C5EB8"/>
    <w:rsid w:val="005D65DE"/>
    <w:rsid w:val="00610B2B"/>
    <w:rsid w:val="00611A8F"/>
    <w:rsid w:val="00631F0B"/>
    <w:rsid w:val="0065197E"/>
    <w:rsid w:val="00685020"/>
    <w:rsid w:val="006A1B4B"/>
    <w:rsid w:val="006A2E67"/>
    <w:rsid w:val="006B3C70"/>
    <w:rsid w:val="00734535"/>
    <w:rsid w:val="00775203"/>
    <w:rsid w:val="007943CE"/>
    <w:rsid w:val="007F000A"/>
    <w:rsid w:val="00844E78"/>
    <w:rsid w:val="00854CA6"/>
    <w:rsid w:val="008F0625"/>
    <w:rsid w:val="00914B55"/>
    <w:rsid w:val="0092200A"/>
    <w:rsid w:val="0093386A"/>
    <w:rsid w:val="00945FC3"/>
    <w:rsid w:val="009661F4"/>
    <w:rsid w:val="009859CE"/>
    <w:rsid w:val="009939E4"/>
    <w:rsid w:val="00996CF9"/>
    <w:rsid w:val="009C39D8"/>
    <w:rsid w:val="009D2C51"/>
    <w:rsid w:val="00A02A9C"/>
    <w:rsid w:val="00A13744"/>
    <w:rsid w:val="00A21BCE"/>
    <w:rsid w:val="00A52F17"/>
    <w:rsid w:val="00A76B2F"/>
    <w:rsid w:val="00AB348E"/>
    <w:rsid w:val="00AB5AD9"/>
    <w:rsid w:val="00B34BBA"/>
    <w:rsid w:val="00B44795"/>
    <w:rsid w:val="00B510F4"/>
    <w:rsid w:val="00B67E6B"/>
    <w:rsid w:val="00B730CC"/>
    <w:rsid w:val="00B77F35"/>
    <w:rsid w:val="00BB3395"/>
    <w:rsid w:val="00BF616D"/>
    <w:rsid w:val="00C154BA"/>
    <w:rsid w:val="00C3296E"/>
    <w:rsid w:val="00C43288"/>
    <w:rsid w:val="00C43ABB"/>
    <w:rsid w:val="00C51A99"/>
    <w:rsid w:val="00C82485"/>
    <w:rsid w:val="00CA4C34"/>
    <w:rsid w:val="00CE1BFE"/>
    <w:rsid w:val="00CE28E8"/>
    <w:rsid w:val="00D165A1"/>
    <w:rsid w:val="00D40385"/>
    <w:rsid w:val="00DB5DBB"/>
    <w:rsid w:val="00E17E91"/>
    <w:rsid w:val="00E232A1"/>
    <w:rsid w:val="00E32BE1"/>
    <w:rsid w:val="00E5434C"/>
    <w:rsid w:val="00E75352"/>
    <w:rsid w:val="00E77517"/>
    <w:rsid w:val="00E81F23"/>
    <w:rsid w:val="00EA46E0"/>
    <w:rsid w:val="00EB7474"/>
    <w:rsid w:val="00EC6348"/>
    <w:rsid w:val="00ED601F"/>
    <w:rsid w:val="00F144C9"/>
    <w:rsid w:val="00F46E51"/>
    <w:rsid w:val="00FA6B46"/>
    <w:rsid w:val="00FD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013D87"/>
    <w:rsid w:val="00136A0C"/>
    <w:rsid w:val="002724B6"/>
    <w:rsid w:val="002D220B"/>
    <w:rsid w:val="003B6455"/>
    <w:rsid w:val="004C6393"/>
    <w:rsid w:val="00523735"/>
    <w:rsid w:val="00546DB1"/>
    <w:rsid w:val="00882197"/>
    <w:rsid w:val="00934E24"/>
    <w:rsid w:val="00A35458"/>
    <w:rsid w:val="00C803A3"/>
    <w:rsid w:val="00D41EB3"/>
    <w:rsid w:val="00D46F8C"/>
    <w:rsid w:val="00D630E1"/>
    <w:rsid w:val="00EE0D19"/>
    <w:rsid w:val="00F166C4"/>
    <w:rsid w:val="00F7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Electricité et Appareillage – 1ère année</vt:lpstr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BT1 - Mécanique Industrielle – 2016 – Electricité et Appareillage – 1ère année</dc:title>
  <dc:creator>user</dc:creator>
  <cp:lastModifiedBy>amin</cp:lastModifiedBy>
  <cp:revision>29</cp:revision>
  <cp:lastPrinted>2016-02-26T06:53:00Z</cp:lastPrinted>
  <dcterms:created xsi:type="dcterms:W3CDTF">2016-04-22T08:55:00Z</dcterms:created>
  <dcterms:modified xsi:type="dcterms:W3CDTF">2020-10-21T14:47:00Z</dcterms:modified>
</cp:coreProperties>
</file>